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22" w:rsidRPr="00821222" w:rsidRDefault="00821222" w:rsidP="00821222">
      <w:pPr>
        <w:pStyle w:val="Stopka"/>
        <w:spacing w:line="276" w:lineRule="auto"/>
        <w:jc w:val="center"/>
        <w:rPr>
          <w:rFonts w:ascii="Times New Roman" w:hAnsi="Times New Roman" w:cs="Times New Roman"/>
        </w:rPr>
      </w:pPr>
      <w:r w:rsidRPr="00821222">
        <w:rPr>
          <w:rStyle w:val="Uwydatnienie"/>
          <w:rFonts w:ascii="Times New Roman" w:hAnsi="Times New Roman" w:cs="Times New Roman"/>
          <w:b/>
          <w:i w:val="0"/>
        </w:rPr>
        <w:t>Klauzula i</w:t>
      </w:r>
      <w:bookmarkStart w:id="0" w:name="_GoBack"/>
      <w:bookmarkEnd w:id="0"/>
      <w:r w:rsidRPr="00821222">
        <w:rPr>
          <w:rStyle w:val="Uwydatnienie"/>
          <w:rFonts w:ascii="Times New Roman" w:hAnsi="Times New Roman" w:cs="Times New Roman"/>
          <w:b/>
          <w:i w:val="0"/>
        </w:rPr>
        <w:t>nformacyjna zgodna z RODO</w:t>
      </w:r>
    </w:p>
    <w:p w:rsidR="00821222" w:rsidRPr="00821222" w:rsidRDefault="00821222" w:rsidP="00821222">
      <w:pPr>
        <w:pStyle w:val="NormalnyWeb"/>
        <w:spacing w:line="276" w:lineRule="auto"/>
        <w:jc w:val="both"/>
        <w:rPr>
          <w:sz w:val="22"/>
          <w:szCs w:val="22"/>
        </w:rPr>
      </w:pPr>
      <w:r w:rsidRPr="00821222">
        <w:rPr>
          <w:rStyle w:val="Uwydatnienie"/>
          <w:i w:val="0"/>
          <w:sz w:val="22"/>
          <w:szCs w:val="22"/>
        </w:rPr>
        <w:t>Informujemy, że:</w:t>
      </w:r>
    </w:p>
    <w:p w:rsidR="00821222" w:rsidRPr="00821222" w:rsidRDefault="00821222" w:rsidP="008212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21222">
        <w:rPr>
          <w:rStyle w:val="Uwydatnienie"/>
          <w:rFonts w:ascii="Times New Roman" w:hAnsi="Times New Roman"/>
          <w:i w:val="0"/>
        </w:rPr>
        <w:t xml:space="preserve">1. Administratorem danych jest Starosta Golubsko – Dobrzyński z siedzibą przy ul. Plac Tysiąclecia 25, w Golubiu – Dobrzyniu tel.: 56 683-53-80, 81, adres e-mail:  </w:t>
      </w:r>
      <w:r w:rsidRPr="00821222">
        <w:rPr>
          <w:rFonts w:ascii="Times New Roman" w:hAnsi="Times New Roman"/>
          <w:color w:val="000000"/>
          <w:shd w:val="clear" w:color="auto" w:fill="FFFFFF"/>
        </w:rPr>
        <w:t>powiat@golub-dobrzyn.com.pl</w:t>
      </w:r>
    </w:p>
    <w:p w:rsidR="00821222" w:rsidRPr="00821222" w:rsidRDefault="00821222" w:rsidP="00821222">
      <w:pPr>
        <w:shd w:val="clear" w:color="auto" w:fill="FFFFFF"/>
        <w:spacing w:before="100" w:beforeAutospacing="1" w:after="100" w:afterAutospacing="1"/>
        <w:rPr>
          <w:rStyle w:val="Uwydatnienie"/>
          <w:rFonts w:ascii="Times New Roman" w:hAnsi="Times New Roman"/>
          <w:i w:val="0"/>
        </w:rPr>
      </w:pPr>
      <w:r w:rsidRPr="00821222">
        <w:rPr>
          <w:rStyle w:val="Uwydatnienie"/>
          <w:rFonts w:ascii="Times New Roman" w:hAnsi="Times New Roman"/>
          <w:i w:val="0"/>
        </w:rPr>
        <w:t xml:space="preserve">2. Celem zbierania danych jest </w:t>
      </w:r>
      <w:r w:rsidRPr="00821222">
        <w:rPr>
          <w:rFonts w:ascii="Times New Roman" w:hAnsi="Times New Roman"/>
          <w:color w:val="000000"/>
          <w:shd w:val="clear" w:color="auto" w:fill="FFFFFF"/>
        </w:rPr>
        <w:t>wypełnienia obowiązków Starosty Golubsko - Dobrzyńskiego wynikających z przepisów prawa:</w:t>
      </w:r>
    </w:p>
    <w:p w:rsidR="00821222" w:rsidRPr="00821222" w:rsidRDefault="00821222" w:rsidP="00821222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21222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821222" w:rsidRPr="00821222" w:rsidRDefault="00821222" w:rsidP="00821222">
      <w:pPr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821222">
        <w:rPr>
          <w:rFonts w:ascii="Times New Roman" w:hAnsi="Times New Roman"/>
          <w:color w:val="000000"/>
        </w:rPr>
        <w:t>Ustawy z dnia 20 grudnia 1990 r. o ubezpieczeniu społecznym rolników,</w:t>
      </w:r>
    </w:p>
    <w:p w:rsidR="00821222" w:rsidRPr="00821222" w:rsidRDefault="00821222" w:rsidP="008212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821222">
        <w:rPr>
          <w:rFonts w:ascii="Times New Roman" w:hAnsi="Times New Roman"/>
          <w:color w:val="000000"/>
        </w:rPr>
        <w:t>Ustawy z dnia 24 lutego 1989 r. o zmianie ustawy o ubezpieczeniu społecznym rolników indywidualnych i członków ich rodzin oraz zmianie ustawy o podatku rolnym,</w:t>
      </w:r>
    </w:p>
    <w:p w:rsidR="00821222" w:rsidRPr="00821222" w:rsidRDefault="00821222" w:rsidP="008212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821222">
        <w:rPr>
          <w:rFonts w:ascii="Times New Roman" w:hAnsi="Times New Roman"/>
          <w:color w:val="000000"/>
        </w:rPr>
        <w:t>Ustawy z dnia 29 lipca 2005 r. o przekształceniu prawa użytkowania wieczystego w prawo własności nieruchomości,</w:t>
      </w:r>
    </w:p>
    <w:p w:rsidR="00821222" w:rsidRPr="00821222" w:rsidRDefault="00821222" w:rsidP="008212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821222">
        <w:rPr>
          <w:rFonts w:ascii="Times New Roman" w:hAnsi="Times New Roman"/>
          <w:color w:val="000000"/>
        </w:rPr>
        <w:t>Ustawy z dnia 21 sierpnia 1997 r. o gospodarce nieruchomościami,</w:t>
      </w:r>
    </w:p>
    <w:p w:rsidR="00821222" w:rsidRPr="00821222" w:rsidRDefault="00821222" w:rsidP="008212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821222">
        <w:rPr>
          <w:rFonts w:ascii="Times New Roman" w:hAnsi="Times New Roman"/>
          <w:color w:val="000000"/>
        </w:rPr>
        <w:t>Ustawy z dnia 14 czerwca 1960 r. Kodeks postępowania administracyjnego,</w:t>
      </w:r>
    </w:p>
    <w:p w:rsidR="00821222" w:rsidRPr="00821222" w:rsidRDefault="00821222" w:rsidP="008212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821222">
        <w:rPr>
          <w:rFonts w:ascii="Times New Roman" w:hAnsi="Times New Roman"/>
          <w:color w:val="000000"/>
        </w:rPr>
        <w:t>Rozporządzenia Ministra Rozwoju, Pracy i Technologii z dnia 27  lipca 2021 roku w sprawie ewidencji gruntów i budynków,</w:t>
      </w:r>
    </w:p>
    <w:p w:rsidR="00821222" w:rsidRPr="00821222" w:rsidRDefault="00821222" w:rsidP="008212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821222">
        <w:rPr>
          <w:rFonts w:ascii="Times New Roman" w:hAnsi="Times New Roman"/>
          <w:color w:val="000000"/>
        </w:rPr>
        <w:t>Rozporządzenia Rady Ministrów z dnia 12 września 2012 r. w sprawie gleboznawczej klasyfikacji gruntów.</w:t>
      </w:r>
    </w:p>
    <w:p w:rsidR="00821222" w:rsidRPr="00821222" w:rsidRDefault="00821222" w:rsidP="008212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821222">
        <w:rPr>
          <w:rFonts w:ascii="Times New Roman" w:hAnsi="Times New Roman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821222" w:rsidRPr="00821222" w:rsidRDefault="00821222" w:rsidP="008212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21222">
        <w:rPr>
          <w:rStyle w:val="Uwydatnienie"/>
          <w:rFonts w:ascii="Times New Roman" w:hAnsi="Times New Roman"/>
          <w:i w:val="0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821222">
        <w:rPr>
          <w:rFonts w:ascii="Times New Roman" w:hAnsi="Times New Roman"/>
        </w:rPr>
        <w:t xml:space="preserve"> Prezesa Urzędu Ochrony Danych Osobowych</w:t>
      </w:r>
      <w:r w:rsidRPr="00821222">
        <w:rPr>
          <w:rStyle w:val="Uwydatnienie"/>
          <w:rFonts w:ascii="Times New Roman" w:hAnsi="Times New Roman"/>
          <w:i w:val="0"/>
        </w:rPr>
        <w:t>. ul. Stawki 2, 00-193 Warszawa. E-mail iod@uodo.gov.pl.</w:t>
      </w:r>
    </w:p>
    <w:p w:rsidR="00821222" w:rsidRPr="00821222" w:rsidRDefault="00821222" w:rsidP="008212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21222">
        <w:rPr>
          <w:rStyle w:val="Uwydatnienie"/>
          <w:rFonts w:ascii="Times New Roman" w:hAnsi="Times New Roman"/>
          <w:i w:val="0"/>
        </w:rPr>
        <w:t xml:space="preserve">4. Podanie danych jest dobrowolne, lecz niezbędne do wszczęcia i prowadzenia postępowań wynikających </w:t>
      </w:r>
      <w:r>
        <w:rPr>
          <w:rStyle w:val="Uwydatnienie"/>
          <w:rFonts w:ascii="Times New Roman" w:hAnsi="Times New Roman"/>
          <w:i w:val="0"/>
        </w:rPr>
        <w:t xml:space="preserve">                 </w:t>
      </w:r>
      <w:r w:rsidRPr="00821222">
        <w:rPr>
          <w:rStyle w:val="Uwydatnienie"/>
          <w:rFonts w:ascii="Times New Roman" w:hAnsi="Times New Roman"/>
          <w:i w:val="0"/>
        </w:rPr>
        <w:t>z powołanych ustaw. W przypadku niepodania danych nie będzie możliwe wszczęcie postępowania.</w:t>
      </w:r>
    </w:p>
    <w:p w:rsidR="00821222" w:rsidRPr="00821222" w:rsidRDefault="00821222" w:rsidP="008212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21222">
        <w:rPr>
          <w:rFonts w:ascii="Times New Roman" w:hAnsi="Times New Roman"/>
        </w:rPr>
        <w:t xml:space="preserve">5. </w:t>
      </w:r>
      <w:r w:rsidRPr="00821222">
        <w:rPr>
          <w:rStyle w:val="Uwydatnienie"/>
          <w:rFonts w:ascii="Times New Roman" w:hAnsi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821222" w:rsidRPr="00821222" w:rsidRDefault="00821222" w:rsidP="008212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21222">
        <w:rPr>
          <w:rFonts w:ascii="Times New Roman" w:hAnsi="Times New Roman"/>
        </w:rPr>
        <w:t xml:space="preserve">6. </w:t>
      </w:r>
      <w:r w:rsidRPr="00821222">
        <w:rPr>
          <w:rStyle w:val="Uwydatnienie"/>
          <w:rFonts w:ascii="Times New Roman" w:hAnsi="Times New Roman"/>
          <w:i w:val="0"/>
        </w:rPr>
        <w:t>Dane udostępnione przez Panią/Pana nie będą podlegały profilowaniu.</w:t>
      </w:r>
    </w:p>
    <w:p w:rsidR="00821222" w:rsidRPr="00821222" w:rsidRDefault="00821222" w:rsidP="00821222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21222">
        <w:rPr>
          <w:rFonts w:ascii="Times New Roman" w:hAnsi="Times New Roman"/>
        </w:rPr>
        <w:t xml:space="preserve">7. </w:t>
      </w:r>
      <w:r w:rsidRPr="00821222">
        <w:rPr>
          <w:rStyle w:val="Uwydatnienie"/>
          <w:rFonts w:ascii="Times New Roman" w:hAnsi="Times New Roman"/>
          <w:i w:val="0"/>
        </w:rPr>
        <w:t>Administrator danych nie ma zamiaru przekazywać danych osobowych do państwa trzeciego lub organizacji międzynarodowej.</w:t>
      </w:r>
    </w:p>
    <w:p w:rsidR="00821222" w:rsidRPr="00821222" w:rsidRDefault="00821222" w:rsidP="00821222">
      <w:pPr>
        <w:spacing w:before="100" w:beforeAutospacing="1" w:after="100" w:afterAutospacing="1"/>
        <w:jc w:val="both"/>
        <w:rPr>
          <w:rStyle w:val="Uwydatnienie"/>
          <w:rFonts w:ascii="Times New Roman" w:hAnsi="Times New Roman"/>
          <w:i w:val="0"/>
        </w:rPr>
      </w:pPr>
      <w:r w:rsidRPr="00821222">
        <w:rPr>
          <w:rFonts w:ascii="Times New Roman" w:hAnsi="Times New Roman"/>
        </w:rPr>
        <w:t xml:space="preserve">8. </w:t>
      </w:r>
      <w:r w:rsidRPr="00821222">
        <w:rPr>
          <w:rStyle w:val="Uwydatnienie"/>
          <w:rFonts w:ascii="Times New Roman" w:hAnsi="Times New Roman"/>
          <w:i w:val="0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821222" w:rsidRPr="00821222" w:rsidRDefault="00821222" w:rsidP="00821222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21222">
        <w:rPr>
          <w:rFonts w:ascii="Times New Roman" w:hAnsi="Times New Roman" w:cs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156226" w:rsidRPr="00821222" w:rsidRDefault="00156226" w:rsidP="00821222">
      <w:pPr>
        <w:rPr>
          <w:rFonts w:ascii="Times New Roman" w:hAnsi="Times New Roman"/>
        </w:rPr>
      </w:pPr>
    </w:p>
    <w:p w:rsidR="00964B75" w:rsidRPr="00821222" w:rsidRDefault="00964B75" w:rsidP="00821222">
      <w:pPr>
        <w:rPr>
          <w:rFonts w:ascii="Times New Roman" w:hAnsi="Times New Roman"/>
        </w:rPr>
      </w:pPr>
    </w:p>
    <w:sectPr w:rsidR="00964B75" w:rsidRPr="00821222" w:rsidSect="00964B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3527"/>
    <w:rsid w:val="00156226"/>
    <w:rsid w:val="006B1336"/>
    <w:rsid w:val="00821222"/>
    <w:rsid w:val="00964B75"/>
    <w:rsid w:val="00C72BE5"/>
    <w:rsid w:val="00D63527"/>
    <w:rsid w:val="00D7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5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635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6352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352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63527"/>
  </w:style>
  <w:style w:type="paragraph" w:styleId="Akapitzlist">
    <w:name w:val="List Paragraph"/>
    <w:basedOn w:val="Normalny"/>
    <w:uiPriority w:val="34"/>
    <w:qFormat/>
    <w:rsid w:val="00D6352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D635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3</cp:revision>
  <dcterms:created xsi:type="dcterms:W3CDTF">2022-04-08T07:16:00Z</dcterms:created>
  <dcterms:modified xsi:type="dcterms:W3CDTF">2022-04-26T11:31:00Z</dcterms:modified>
</cp:coreProperties>
</file>